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BF0B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F5E214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CEC7631" w14:textId="6F9DF7B8" w:rsidR="009D338F" w:rsidRPr="00AE6D9D" w:rsidRDefault="007128D3" w:rsidP="00AE6D9D">
      <w:pPr>
        <w:ind w:left="2694" w:hanging="2694"/>
        <w:rPr>
          <w:rFonts w:cs="Arial"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D338F" w:rsidRPr="009D338F">
        <w:rPr>
          <w:rFonts w:cs="Arial"/>
          <w:b/>
          <w:szCs w:val="22"/>
        </w:rPr>
        <w:t>„</w:t>
      </w:r>
      <w:r w:rsidR="00494EE5" w:rsidRPr="00AE6D9D">
        <w:rPr>
          <w:rFonts w:cs="Arial"/>
          <w:bCs/>
          <w:szCs w:val="22"/>
        </w:rPr>
        <w:t>Projektová dokumentace – Vodohospodářská opatření</w:t>
      </w:r>
      <w:r w:rsidR="00AE6D9D">
        <w:rPr>
          <w:rFonts w:cs="Arial"/>
          <w:bCs/>
          <w:szCs w:val="22"/>
        </w:rPr>
        <w:t xml:space="preserve"> </w:t>
      </w:r>
      <w:r w:rsidR="00494EE5" w:rsidRPr="00AE6D9D">
        <w:rPr>
          <w:rFonts w:cs="Arial"/>
          <w:bCs/>
          <w:szCs w:val="22"/>
        </w:rPr>
        <w:t>KoPÚ Šumavské Hoštice a interakční prvek KoPÚ Kvilda</w:t>
      </w:r>
      <w:r w:rsidR="009D338F" w:rsidRPr="00AE6D9D">
        <w:rPr>
          <w:rFonts w:cs="Arial"/>
          <w:bCs/>
          <w:szCs w:val="22"/>
        </w:rPr>
        <w:t>“</w:t>
      </w:r>
    </w:p>
    <w:p w14:paraId="4DB40510" w14:textId="0BB21C2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9D338F">
        <w:t xml:space="preserve"> malého rozsahu</w:t>
      </w:r>
      <w:r w:rsidR="00F35B3A" w:rsidRPr="00F35B3A">
        <w:t xml:space="preserve"> na </w:t>
      </w:r>
      <w:r w:rsidR="009D338F">
        <w:t>služby</w:t>
      </w:r>
    </w:p>
    <w:p w14:paraId="0E3309D6" w14:textId="77777777" w:rsidR="007D4836" w:rsidRDefault="007D4836" w:rsidP="007A0155">
      <w:pPr>
        <w:rPr>
          <w:u w:val="single"/>
        </w:rPr>
      </w:pPr>
    </w:p>
    <w:p w14:paraId="570D141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BC946F2" w14:textId="77777777" w:rsidR="00C261B3" w:rsidRDefault="00C261B3" w:rsidP="007A0155"/>
    <w:p w14:paraId="63B3846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8EB897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053B1F" w14:textId="77777777" w:rsidR="004365D0" w:rsidRPr="004365D0" w:rsidRDefault="004365D0" w:rsidP="004365D0">
      <w:pPr>
        <w:pStyle w:val="Default"/>
      </w:pPr>
    </w:p>
    <w:p w14:paraId="06BA0A9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A347C0D" w14:textId="77777777" w:rsidR="007875F8" w:rsidRDefault="007875F8" w:rsidP="006E7489">
      <w:pPr>
        <w:spacing w:before="120"/>
      </w:pPr>
    </w:p>
    <w:p w14:paraId="3A87BF9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4CEA90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738285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070A2E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C25E66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5042A7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BDE3AD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78571D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56C8C6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052788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6E770B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7DD19B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830628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3401E0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DCD7FC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FAB27A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41D9E1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F45CEE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420A21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55208" w14:textId="77777777" w:rsidR="00634EDA" w:rsidRDefault="00634EDA" w:rsidP="008E4AD5">
      <w:r>
        <w:separator/>
      </w:r>
    </w:p>
  </w:endnote>
  <w:endnote w:type="continuationSeparator" w:id="0">
    <w:p w14:paraId="67B3353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6DCC35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E3E77E9" w14:textId="77777777" w:rsidR="00C41790" w:rsidRDefault="00C41790">
    <w:pPr>
      <w:pStyle w:val="Zpat"/>
      <w:jc w:val="right"/>
    </w:pPr>
  </w:p>
  <w:p w14:paraId="7D8AEBE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6D1D3" w14:textId="77777777" w:rsidR="00634EDA" w:rsidRDefault="00634EDA" w:rsidP="008E4AD5">
      <w:r>
        <w:separator/>
      </w:r>
    </w:p>
  </w:footnote>
  <w:footnote w:type="continuationSeparator" w:id="0">
    <w:p w14:paraId="60ACB33E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56F4D" w14:textId="77777777" w:rsidR="00AF2FF1" w:rsidRPr="00AF2FF1" w:rsidRDefault="007128D3" w:rsidP="00AF2FF1">
    <w:pPr>
      <w:spacing w:line="276" w:lineRule="auto"/>
      <w:rPr>
        <w:rFonts w:cs="Arial"/>
        <w:bCs/>
        <w:szCs w:val="22"/>
      </w:rPr>
    </w:pPr>
    <w:r w:rsidRPr="00AF2FF1">
      <w:rPr>
        <w:rFonts w:cs="Arial"/>
        <w:bCs/>
        <w:szCs w:val="22"/>
      </w:rPr>
      <w:t>Příloha č.</w:t>
    </w:r>
    <w:r w:rsidR="00675B81" w:rsidRPr="00AF2FF1">
      <w:rPr>
        <w:rFonts w:cs="Arial"/>
        <w:bCs/>
        <w:szCs w:val="22"/>
      </w:rPr>
      <w:t xml:space="preserve"> </w:t>
    </w:r>
    <w:r w:rsidR="00AF2FF1" w:rsidRPr="00AF2FF1">
      <w:rPr>
        <w:rFonts w:cs="Arial"/>
        <w:bCs/>
        <w:szCs w:val="22"/>
      </w:rPr>
      <w:t>6 - Výzvy k podání nabídky na veřejnou zakázku malého rozsahu</w:t>
    </w:r>
  </w:p>
  <w:p w14:paraId="507B3984" w14:textId="0D7B9998" w:rsidR="007128D3" w:rsidRPr="007A0155" w:rsidRDefault="007128D3">
    <w:pPr>
      <w:pStyle w:val="Zhlav"/>
      <w:rPr>
        <w:rFonts w:cs="Arial"/>
        <w:b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1266999">
    <w:abstractNumId w:val="3"/>
  </w:num>
  <w:num w:numId="2" w16cid:durableId="270210731">
    <w:abstractNumId w:val="4"/>
  </w:num>
  <w:num w:numId="3" w16cid:durableId="1590891968">
    <w:abstractNumId w:val="2"/>
  </w:num>
  <w:num w:numId="4" w16cid:durableId="1107315625">
    <w:abstractNumId w:val="1"/>
  </w:num>
  <w:num w:numId="5" w16cid:durableId="49816033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37ED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A4889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4EE5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557C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0907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338F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E6D9D"/>
    <w:rsid w:val="00AF150E"/>
    <w:rsid w:val="00AF244D"/>
    <w:rsid w:val="00AF2FF1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6B4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05649D8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338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10</cp:revision>
  <cp:lastPrinted>2013-03-13T13:00:00Z</cp:lastPrinted>
  <dcterms:created xsi:type="dcterms:W3CDTF">2021-06-11T06:17:00Z</dcterms:created>
  <dcterms:modified xsi:type="dcterms:W3CDTF">2024-02-21T05:38:00Z</dcterms:modified>
</cp:coreProperties>
</file>